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16" w:rsidRDefault="008C5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712"/>
      </w:tblGrid>
      <w:tr w:rsidR="008C5216" w:rsidTr="00254111">
        <w:trPr>
          <w:trHeight w:val="112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C5216" w:rsidRDefault="00FA56DF">
            <w:r>
              <w:rPr>
                <w:noProof/>
                <w:lang w:val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142875</wp:posOffset>
                  </wp:positionV>
                  <wp:extent cx="1609725" cy="514350"/>
                  <wp:effectExtent l="0" t="0" r="9525" b="0"/>
                  <wp:wrapThrough wrapText="bothSides">
                    <wp:wrapPolygon edited="0">
                      <wp:start x="0" y="0"/>
                      <wp:lineTo x="0" y="20800"/>
                      <wp:lineTo x="21472" y="20800"/>
                      <wp:lineTo x="21472" y="0"/>
                      <wp:lineTo x="0" y="0"/>
                    </wp:wrapPolygon>
                  </wp:wrapThrough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8C5216" w:rsidRDefault="008C5216">
            <w:pPr>
              <w:rPr>
                <w:rFonts w:ascii="Calibri" w:eastAsia="Calibri" w:hAnsi="Calibri" w:cs="Calibri"/>
                <w:b/>
                <w:color w:val="4A442A"/>
                <w:sz w:val="32"/>
                <w:szCs w:val="32"/>
              </w:rPr>
            </w:pPr>
          </w:p>
          <w:p w:rsidR="008C5216" w:rsidRDefault="00FA56DF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basisonderwijs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type 2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kinderen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verstandelijke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beperkingen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autismespectrumstoornissen</w:t>
            </w:r>
            <w:proofErr w:type="spellEnd"/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.</w:t>
            </w:r>
          </w:p>
        </w:tc>
      </w:tr>
    </w:tbl>
    <w:p w:rsidR="008C5216" w:rsidRDefault="008C5216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16"/>
          <w:szCs w:val="16"/>
        </w:rPr>
      </w:pPr>
    </w:p>
    <w:p w:rsidR="008C5216" w:rsidRDefault="008C5216">
      <w:pPr>
        <w:pBdr>
          <w:bottom w:val="single" w:sz="4" w:space="1" w:color="000000"/>
        </w:pBd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8C5216" w:rsidRDefault="008C521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bookmarkStart w:id="0" w:name="_gjdgxs" w:colFirst="0" w:colLast="0"/>
      <w:bookmarkEnd w:id="0"/>
    </w:p>
    <w:p w:rsidR="00164A56" w:rsidRPr="007C3F5B" w:rsidRDefault="007C3F5B">
      <w:pPr>
        <w:tabs>
          <w:tab w:val="left" w:pos="284"/>
        </w:tabs>
        <w:rPr>
          <w:rFonts w:ascii="Comic Sans MS" w:eastAsia="Calibri" w:hAnsi="Comic Sans MS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</w:r>
      <w:r w:rsidRPr="007C3F5B">
        <w:rPr>
          <w:rFonts w:ascii="Comic Sans MS" w:eastAsia="Calibri" w:hAnsi="Comic Sans MS" w:cs="Calibri"/>
          <w:sz w:val="20"/>
          <w:szCs w:val="20"/>
        </w:rPr>
        <w:tab/>
        <w:t xml:space="preserve">05 </w:t>
      </w:r>
      <w:proofErr w:type="spellStart"/>
      <w:r w:rsidRPr="007C3F5B">
        <w:rPr>
          <w:rFonts w:ascii="Comic Sans MS" w:eastAsia="Calibri" w:hAnsi="Comic Sans MS" w:cs="Calibri"/>
          <w:sz w:val="20"/>
          <w:szCs w:val="20"/>
        </w:rPr>
        <w:t>februari</w:t>
      </w:r>
      <w:proofErr w:type="spellEnd"/>
      <w:r w:rsidRPr="007C3F5B">
        <w:rPr>
          <w:rFonts w:ascii="Comic Sans MS" w:eastAsia="Calibri" w:hAnsi="Comic Sans MS" w:cs="Calibri"/>
          <w:sz w:val="20"/>
          <w:szCs w:val="20"/>
        </w:rPr>
        <w:t xml:space="preserve"> 2019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sz w:val="20"/>
          <w:szCs w:val="20"/>
        </w:rPr>
        <w:t xml:space="preserve">Best </w:t>
      </w:r>
      <w:proofErr w:type="spellStart"/>
      <w:r w:rsidRPr="007C3F5B">
        <w:rPr>
          <w:rFonts w:ascii="Comic Sans MS" w:hAnsi="Comic Sans MS"/>
          <w:sz w:val="20"/>
          <w:szCs w:val="20"/>
        </w:rPr>
        <w:t>ouder</w:t>
      </w:r>
      <w:proofErr w:type="spellEnd"/>
      <w:r w:rsidRPr="007C3F5B">
        <w:rPr>
          <w:rFonts w:ascii="Comic Sans MS" w:hAnsi="Comic Sans MS"/>
          <w:sz w:val="20"/>
          <w:szCs w:val="20"/>
        </w:rPr>
        <w:t>,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proofErr w:type="spellStart"/>
      <w:r w:rsidRPr="007C3F5B">
        <w:rPr>
          <w:rFonts w:ascii="Comic Sans MS" w:hAnsi="Comic Sans MS"/>
          <w:sz w:val="20"/>
          <w:szCs w:val="20"/>
        </w:rPr>
        <w:t>Zoals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aangekondigd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7C3F5B">
        <w:rPr>
          <w:rFonts w:ascii="Comic Sans MS" w:hAnsi="Comic Sans MS"/>
          <w:sz w:val="20"/>
          <w:szCs w:val="20"/>
        </w:rPr>
        <w:t>ons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schrijven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voor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7C3F5B">
        <w:rPr>
          <w:rFonts w:ascii="Comic Sans MS" w:hAnsi="Comic Sans MS"/>
          <w:sz w:val="20"/>
          <w:szCs w:val="20"/>
        </w:rPr>
        <w:t>kerstvakantie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wensen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we </w:t>
      </w:r>
      <w:proofErr w:type="spellStart"/>
      <w:r w:rsidRPr="007C3F5B">
        <w:rPr>
          <w:rFonts w:ascii="Comic Sans MS" w:hAnsi="Comic Sans MS"/>
          <w:sz w:val="20"/>
          <w:szCs w:val="20"/>
        </w:rPr>
        <w:t>jullie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sz w:val="20"/>
          <w:szCs w:val="20"/>
        </w:rPr>
        <w:t>als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ouder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bevragen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over de </w:t>
      </w:r>
      <w:proofErr w:type="spellStart"/>
      <w:r w:rsidRPr="007C3F5B">
        <w:rPr>
          <w:rFonts w:ascii="Comic Sans MS" w:hAnsi="Comic Sans MS"/>
          <w:sz w:val="20"/>
          <w:szCs w:val="20"/>
        </w:rPr>
        <w:t>werking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van </w:t>
      </w:r>
      <w:proofErr w:type="spellStart"/>
      <w:r w:rsidRPr="007C3F5B">
        <w:rPr>
          <w:rFonts w:ascii="Comic Sans MS" w:hAnsi="Comic Sans MS"/>
          <w:sz w:val="20"/>
          <w:szCs w:val="20"/>
        </w:rPr>
        <w:t>onze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communicatie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7C3F5B">
        <w:rPr>
          <w:rFonts w:ascii="Comic Sans MS" w:hAnsi="Comic Sans MS"/>
          <w:sz w:val="20"/>
          <w:szCs w:val="20"/>
        </w:rPr>
        <w:t>Dit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tussen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7C3F5B">
        <w:rPr>
          <w:rFonts w:ascii="Comic Sans MS" w:hAnsi="Comic Sans MS"/>
          <w:sz w:val="20"/>
          <w:szCs w:val="20"/>
        </w:rPr>
        <w:t>ouders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en de school. Het is de </w:t>
      </w:r>
      <w:proofErr w:type="spellStart"/>
      <w:r w:rsidRPr="007C3F5B">
        <w:rPr>
          <w:rFonts w:ascii="Comic Sans MS" w:hAnsi="Comic Sans MS"/>
          <w:sz w:val="20"/>
          <w:szCs w:val="20"/>
        </w:rPr>
        <w:t>bedoeling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dat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we </w:t>
      </w:r>
      <w:proofErr w:type="spellStart"/>
      <w:r w:rsidRPr="007C3F5B">
        <w:rPr>
          <w:rFonts w:ascii="Comic Sans MS" w:hAnsi="Comic Sans MS"/>
          <w:sz w:val="20"/>
          <w:szCs w:val="20"/>
        </w:rPr>
        <w:t>hieruit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leren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stappen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zetten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om de </w:t>
      </w:r>
      <w:proofErr w:type="spellStart"/>
      <w:r w:rsidRPr="007C3F5B">
        <w:rPr>
          <w:rFonts w:ascii="Comic Sans MS" w:hAnsi="Comic Sans MS"/>
          <w:sz w:val="20"/>
          <w:szCs w:val="20"/>
        </w:rPr>
        <w:t>werking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verbeteren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7C3F5B">
        <w:rPr>
          <w:rFonts w:ascii="Comic Sans MS" w:hAnsi="Comic Sans MS"/>
          <w:sz w:val="20"/>
          <w:szCs w:val="20"/>
        </w:rPr>
        <w:t>dit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duiden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naar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jullie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toe. We </w:t>
      </w:r>
      <w:proofErr w:type="spellStart"/>
      <w:r w:rsidRPr="007C3F5B">
        <w:rPr>
          <w:rFonts w:ascii="Comic Sans MS" w:hAnsi="Comic Sans MS"/>
          <w:sz w:val="20"/>
          <w:szCs w:val="20"/>
        </w:rPr>
        <w:t>vinden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het </w:t>
      </w:r>
      <w:proofErr w:type="spellStart"/>
      <w:r w:rsidRPr="007C3F5B">
        <w:rPr>
          <w:rFonts w:ascii="Comic Sans MS" w:hAnsi="Comic Sans MS"/>
          <w:sz w:val="20"/>
          <w:szCs w:val="20"/>
        </w:rPr>
        <w:t>tevens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belangrijk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om </w:t>
      </w:r>
      <w:proofErr w:type="spellStart"/>
      <w:r w:rsidRPr="007C3F5B">
        <w:rPr>
          <w:rFonts w:ascii="Comic Sans MS" w:hAnsi="Comic Sans MS"/>
          <w:sz w:val="20"/>
          <w:szCs w:val="20"/>
        </w:rPr>
        <w:t>dit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niet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anoniem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laten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verlopen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omdat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we – </w:t>
      </w:r>
      <w:proofErr w:type="spellStart"/>
      <w:r w:rsidRPr="007C3F5B">
        <w:rPr>
          <w:rFonts w:ascii="Comic Sans MS" w:hAnsi="Comic Sans MS"/>
          <w:sz w:val="20"/>
          <w:szCs w:val="20"/>
        </w:rPr>
        <w:t>bij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onduidelijkheden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7C3F5B">
        <w:rPr>
          <w:rFonts w:ascii="Comic Sans MS" w:hAnsi="Comic Sans MS"/>
          <w:sz w:val="20"/>
          <w:szCs w:val="20"/>
        </w:rPr>
        <w:t>vragen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– steeds </w:t>
      </w:r>
      <w:proofErr w:type="spellStart"/>
      <w:r w:rsidRPr="007C3F5B">
        <w:rPr>
          <w:rFonts w:ascii="Comic Sans MS" w:hAnsi="Comic Sans MS"/>
          <w:sz w:val="20"/>
          <w:szCs w:val="20"/>
        </w:rPr>
        <w:t>willen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in </w:t>
      </w:r>
      <w:proofErr w:type="spellStart"/>
      <w:r>
        <w:rPr>
          <w:rFonts w:ascii="Comic Sans MS" w:hAnsi="Comic Sans MS"/>
          <w:sz w:val="20"/>
          <w:szCs w:val="20"/>
        </w:rPr>
        <w:t>communicatie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treden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Pr="007C3F5B">
        <w:rPr>
          <w:rFonts w:ascii="Comic Sans MS" w:hAnsi="Comic Sans MS"/>
          <w:sz w:val="20"/>
          <w:szCs w:val="20"/>
        </w:rPr>
        <w:t xml:space="preserve"> 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sz w:val="20"/>
          <w:szCs w:val="20"/>
        </w:rPr>
        <w:t xml:space="preserve">Na </w:t>
      </w:r>
      <w:proofErr w:type="spellStart"/>
      <w:r w:rsidRPr="007C3F5B">
        <w:rPr>
          <w:rFonts w:ascii="Comic Sans MS" w:hAnsi="Comic Sans MS"/>
          <w:sz w:val="20"/>
          <w:szCs w:val="20"/>
        </w:rPr>
        <w:t>verwerking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koppelen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we de </w:t>
      </w:r>
      <w:proofErr w:type="spellStart"/>
      <w:r w:rsidRPr="007C3F5B">
        <w:rPr>
          <w:rFonts w:ascii="Comic Sans MS" w:hAnsi="Comic Sans MS"/>
          <w:sz w:val="20"/>
          <w:szCs w:val="20"/>
        </w:rPr>
        <w:t>resultaten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/of de </w:t>
      </w:r>
      <w:proofErr w:type="spellStart"/>
      <w:r w:rsidRPr="007C3F5B">
        <w:rPr>
          <w:rFonts w:ascii="Comic Sans MS" w:hAnsi="Comic Sans MS"/>
          <w:sz w:val="20"/>
          <w:szCs w:val="20"/>
        </w:rPr>
        <w:t>aanpassingen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terug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naar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jullie</w:t>
      </w:r>
      <w:proofErr w:type="spellEnd"/>
      <w:r w:rsidRPr="007C3F5B">
        <w:rPr>
          <w:rFonts w:ascii="Comic Sans MS" w:hAnsi="Comic Sans MS"/>
          <w:sz w:val="20"/>
          <w:szCs w:val="20"/>
        </w:rPr>
        <w:t>.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sz w:val="20"/>
          <w:szCs w:val="20"/>
        </w:rPr>
        <w:t xml:space="preserve">Tot slot </w:t>
      </w:r>
      <w:proofErr w:type="spellStart"/>
      <w:r w:rsidRPr="007C3F5B">
        <w:rPr>
          <w:rFonts w:ascii="Comic Sans MS" w:hAnsi="Comic Sans MS"/>
          <w:sz w:val="20"/>
          <w:szCs w:val="20"/>
        </w:rPr>
        <w:t>vinden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we het </w:t>
      </w:r>
      <w:proofErr w:type="spellStart"/>
      <w:r w:rsidRPr="007C3F5B">
        <w:rPr>
          <w:rFonts w:ascii="Comic Sans MS" w:hAnsi="Comic Sans MS"/>
          <w:sz w:val="20"/>
          <w:szCs w:val="20"/>
        </w:rPr>
        <w:t>oudercontact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het </w:t>
      </w:r>
      <w:proofErr w:type="spellStart"/>
      <w:r w:rsidRPr="007C3F5B">
        <w:rPr>
          <w:rFonts w:ascii="Comic Sans MS" w:hAnsi="Comic Sans MS"/>
          <w:sz w:val="20"/>
          <w:szCs w:val="20"/>
        </w:rPr>
        <w:t>ideale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moment om </w:t>
      </w:r>
      <w:proofErr w:type="spellStart"/>
      <w:r w:rsidRPr="007C3F5B">
        <w:rPr>
          <w:rFonts w:ascii="Comic Sans MS" w:hAnsi="Comic Sans MS"/>
          <w:sz w:val="20"/>
          <w:szCs w:val="20"/>
        </w:rPr>
        <w:t>deze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bevraging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overlopen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7C3F5B">
        <w:rPr>
          <w:rFonts w:ascii="Comic Sans MS" w:hAnsi="Comic Sans MS"/>
          <w:sz w:val="20"/>
          <w:szCs w:val="20"/>
        </w:rPr>
        <w:t>Ouders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 die </w:t>
      </w:r>
      <w:proofErr w:type="spellStart"/>
      <w:r w:rsidRPr="007C3F5B">
        <w:rPr>
          <w:rFonts w:ascii="Comic Sans MS" w:hAnsi="Comic Sans MS"/>
          <w:sz w:val="20"/>
          <w:szCs w:val="20"/>
        </w:rPr>
        <w:t>wegens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omstandighden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niet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kunnen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aanwezig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zijn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sz w:val="20"/>
          <w:szCs w:val="20"/>
        </w:rPr>
        <w:t>mogen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deze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nadien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ingevuld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bezorgen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aan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r w:rsidRPr="007C3F5B">
        <w:rPr>
          <w:rFonts w:ascii="Comic Sans MS" w:hAnsi="Comic Sans MS"/>
          <w:sz w:val="20"/>
          <w:szCs w:val="20"/>
        </w:rPr>
        <w:t>school.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sz w:val="20"/>
          <w:szCs w:val="20"/>
        </w:rPr>
        <w:t xml:space="preserve">Je </w:t>
      </w:r>
      <w:proofErr w:type="spellStart"/>
      <w:r w:rsidRPr="007C3F5B">
        <w:rPr>
          <w:rFonts w:ascii="Comic Sans MS" w:hAnsi="Comic Sans MS"/>
          <w:sz w:val="20"/>
          <w:szCs w:val="20"/>
        </w:rPr>
        <w:t>kan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  <w:proofErr w:type="spellStart"/>
      <w:r>
        <w:rPr>
          <w:rFonts w:ascii="Comic Sans MS" w:hAnsi="Comic Sans MS"/>
          <w:sz w:val="20"/>
          <w:szCs w:val="20"/>
        </w:rPr>
        <w:t>bij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elke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vraag</w:t>
      </w:r>
      <w:proofErr w:type="spellEnd"/>
      <w:r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7C3F5B">
        <w:rPr>
          <w:rFonts w:ascii="Comic Sans MS" w:hAnsi="Comic Sans MS"/>
          <w:sz w:val="20"/>
          <w:szCs w:val="20"/>
        </w:rPr>
        <w:t>een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‘</w:t>
      </w:r>
      <w:proofErr w:type="spellStart"/>
      <w:r w:rsidRPr="007C3F5B">
        <w:rPr>
          <w:rFonts w:ascii="Comic Sans MS" w:hAnsi="Comic Sans MS"/>
          <w:sz w:val="20"/>
          <w:szCs w:val="20"/>
        </w:rPr>
        <w:t>kruisje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’ </w:t>
      </w:r>
      <w:proofErr w:type="spellStart"/>
      <w:r w:rsidRPr="007C3F5B">
        <w:rPr>
          <w:rFonts w:ascii="Comic Sans MS" w:hAnsi="Comic Sans MS"/>
          <w:sz w:val="20"/>
          <w:szCs w:val="20"/>
        </w:rPr>
        <w:t>plaatsen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in het </w:t>
      </w:r>
      <w:proofErr w:type="spellStart"/>
      <w:r w:rsidRPr="007C3F5B">
        <w:rPr>
          <w:rFonts w:ascii="Comic Sans MS" w:hAnsi="Comic Sans MS"/>
          <w:sz w:val="20"/>
          <w:szCs w:val="20"/>
        </w:rPr>
        <w:t>gewenste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vak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7C3F5B">
        <w:rPr>
          <w:rFonts w:ascii="Comic Sans MS" w:hAnsi="Comic Sans MS"/>
          <w:sz w:val="20"/>
          <w:szCs w:val="20"/>
        </w:rPr>
        <w:t xml:space="preserve">: 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b/>
          <w:i/>
          <w:sz w:val="20"/>
          <w:szCs w:val="20"/>
        </w:rPr>
        <w:t xml:space="preserve">Erg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ontevreden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niet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tevreden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tevreden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zeer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tevreden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niet</w:t>
      </w:r>
      <w:proofErr w:type="spellEnd"/>
      <w:r w:rsidRPr="007C3F5B">
        <w:rPr>
          <w:rFonts w:ascii="Comic Sans MS" w:hAnsi="Comic Sans MS"/>
          <w:b/>
          <w:i/>
          <w:sz w:val="20"/>
          <w:szCs w:val="20"/>
        </w:rPr>
        <w:t xml:space="preserve"> van </w:t>
      </w:r>
      <w:proofErr w:type="spellStart"/>
      <w:r w:rsidRPr="007C3F5B">
        <w:rPr>
          <w:rFonts w:ascii="Comic Sans MS" w:hAnsi="Comic Sans MS"/>
          <w:b/>
          <w:i/>
          <w:sz w:val="20"/>
          <w:szCs w:val="20"/>
        </w:rPr>
        <w:t>toepassing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r w:rsidRPr="007C3F5B">
        <w:rPr>
          <w:rFonts w:ascii="Comic Sans MS" w:hAnsi="Comic Sans MS"/>
          <w:sz w:val="20"/>
          <w:szCs w:val="20"/>
        </w:rPr>
        <w:t xml:space="preserve">Na </w:t>
      </w:r>
      <w:proofErr w:type="spellStart"/>
      <w:r w:rsidRPr="007C3F5B">
        <w:rPr>
          <w:rFonts w:ascii="Comic Sans MS" w:hAnsi="Comic Sans MS"/>
          <w:sz w:val="20"/>
          <w:szCs w:val="20"/>
        </w:rPr>
        <w:t>elke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vraag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7C3F5B">
        <w:rPr>
          <w:rFonts w:ascii="Comic Sans MS" w:hAnsi="Comic Sans MS"/>
          <w:sz w:val="20"/>
          <w:szCs w:val="20"/>
        </w:rPr>
        <w:t>er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ruimte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om </w:t>
      </w:r>
      <w:proofErr w:type="spellStart"/>
      <w:r w:rsidRPr="007C3F5B">
        <w:rPr>
          <w:rFonts w:ascii="Comic Sans MS" w:hAnsi="Comic Sans MS"/>
          <w:sz w:val="20"/>
          <w:szCs w:val="20"/>
        </w:rPr>
        <w:t>een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bedenking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3F5B">
        <w:rPr>
          <w:rFonts w:ascii="Comic Sans MS" w:hAnsi="Comic Sans MS"/>
          <w:sz w:val="20"/>
          <w:szCs w:val="20"/>
        </w:rPr>
        <w:t>een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verduidelijking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,… </w:t>
      </w:r>
      <w:proofErr w:type="spellStart"/>
      <w:r w:rsidRPr="007C3F5B">
        <w:rPr>
          <w:rFonts w:ascii="Comic Sans MS" w:hAnsi="Comic Sans MS"/>
          <w:sz w:val="20"/>
          <w:szCs w:val="20"/>
        </w:rPr>
        <w:t>neer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pennen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7C3F5B">
        <w:rPr>
          <w:rFonts w:ascii="Comic Sans MS" w:hAnsi="Comic Sans MS"/>
          <w:sz w:val="20"/>
          <w:szCs w:val="20"/>
        </w:rPr>
        <w:t>Dit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helpt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ons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beslist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verder</w:t>
      </w:r>
      <w:proofErr w:type="spellEnd"/>
      <w:r w:rsidRPr="007C3F5B">
        <w:rPr>
          <w:rFonts w:ascii="Comic Sans MS" w:hAnsi="Comic Sans MS"/>
          <w:sz w:val="20"/>
          <w:szCs w:val="20"/>
        </w:rPr>
        <w:t>.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proofErr w:type="spellStart"/>
      <w:r w:rsidRPr="007C3F5B">
        <w:rPr>
          <w:rFonts w:ascii="Comic Sans MS" w:hAnsi="Comic Sans MS"/>
          <w:sz w:val="20"/>
          <w:szCs w:val="20"/>
        </w:rPr>
        <w:t>Alvast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bedankt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3F5B">
        <w:rPr>
          <w:rFonts w:ascii="Comic Sans MS" w:hAnsi="Comic Sans MS"/>
          <w:sz w:val="20"/>
          <w:szCs w:val="20"/>
        </w:rPr>
        <w:t>voor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7C3F5B">
        <w:rPr>
          <w:rFonts w:ascii="Comic Sans MS" w:hAnsi="Comic Sans MS"/>
          <w:sz w:val="20"/>
          <w:szCs w:val="20"/>
        </w:rPr>
        <w:t>verstrekte</w:t>
      </w:r>
      <w:proofErr w:type="spellEnd"/>
      <w:r w:rsidRPr="007C3F5B">
        <w:rPr>
          <w:rFonts w:ascii="Comic Sans MS" w:hAnsi="Comic Sans MS"/>
          <w:sz w:val="20"/>
          <w:szCs w:val="20"/>
        </w:rPr>
        <w:t xml:space="preserve"> info.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  <w:proofErr w:type="spellStart"/>
      <w:r w:rsidRPr="007C3F5B">
        <w:rPr>
          <w:rFonts w:ascii="Comic Sans MS" w:hAnsi="Comic Sans MS"/>
          <w:sz w:val="20"/>
          <w:szCs w:val="20"/>
        </w:rPr>
        <w:t>Vriendelijks</w:t>
      </w:r>
      <w:proofErr w:type="spellEnd"/>
      <w:r w:rsidRPr="007C3F5B">
        <w:rPr>
          <w:rFonts w:ascii="Comic Sans MS" w:hAnsi="Comic Sans MS"/>
          <w:sz w:val="20"/>
          <w:szCs w:val="20"/>
        </w:rPr>
        <w:t>,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37B81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  <w:sectPr w:rsidR="00737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134" w:header="709" w:footer="340" w:gutter="0"/>
          <w:pgNumType w:start="1"/>
          <w:cols w:space="708"/>
        </w:sectPr>
      </w:pPr>
      <w:r w:rsidRPr="007C3F5B">
        <w:rPr>
          <w:rFonts w:ascii="Comic Sans MS" w:hAnsi="Comic Sans MS"/>
          <w:sz w:val="20"/>
          <w:szCs w:val="20"/>
        </w:rPr>
        <w:t>Jan De Wit</w:t>
      </w:r>
    </w:p>
    <w:p w:rsidR="007C3F5B" w:rsidRPr="007C3F5B" w:rsidRDefault="007C3F5B" w:rsidP="007C3F5B">
      <w:pPr>
        <w:tabs>
          <w:tab w:val="left" w:pos="284"/>
        </w:tabs>
        <w:rPr>
          <w:rFonts w:ascii="Comic Sans MS" w:hAnsi="Comic Sans MS"/>
          <w:sz w:val="20"/>
          <w:szCs w:val="20"/>
        </w:rPr>
      </w:pPr>
    </w:p>
    <w:p w:rsidR="007C3F5B" w:rsidRDefault="007C3F5B" w:rsidP="007C3F5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1498"/>
        <w:gridCol w:w="1218"/>
        <w:gridCol w:w="1263"/>
        <w:gridCol w:w="1218"/>
        <w:gridCol w:w="1439"/>
        <w:gridCol w:w="2894"/>
      </w:tblGrid>
      <w:tr w:rsidR="00125F22" w:rsidRPr="00737B81" w:rsidTr="00245DB5">
        <w:tc>
          <w:tcPr>
            <w:tcW w:w="14741" w:type="dxa"/>
            <w:gridSpan w:val="7"/>
            <w:shd w:val="clear" w:color="auto" w:fill="D9D9D9" w:themeFill="background1" w:themeFillShade="D9"/>
          </w:tcPr>
          <w:p w:rsidR="00125F22" w:rsidRPr="00737B81" w:rsidRDefault="00125F22" w:rsidP="00741F01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ouder:</w:t>
            </w:r>
            <w:bookmarkStart w:id="1" w:name="_GoBack"/>
            <w:bookmarkEnd w:id="1"/>
            <w:r w:rsidR="00741F01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741F01" w:rsidRPr="00737B81" w:rsidTr="00245DB5">
        <w:tc>
          <w:tcPr>
            <w:tcW w:w="14741" w:type="dxa"/>
            <w:gridSpan w:val="7"/>
            <w:shd w:val="clear" w:color="auto" w:fill="D9D9D9" w:themeFill="background1" w:themeFillShade="D9"/>
          </w:tcPr>
          <w:p w:rsidR="00741F01" w:rsidRDefault="00741F01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Klas: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7C3F5B" w:rsidRPr="00737B81" w:rsidTr="00737B81">
        <w:tc>
          <w:tcPr>
            <w:tcW w:w="5211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 xml:space="preserve">Erg ontevreden 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Niet tevreden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Tevreden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Zeer tevreden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Niet van toepassing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7C3F5B" w:rsidRPr="00737B81" w:rsidRDefault="007C3F5B" w:rsidP="001D28D9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Verduidelijking</w:t>
            </w: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informatie die u krijgt via het heen- en weerschriftje?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informatie die u krijgt via de blog?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informatie die u krijgt via de oudercontacten?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 xml:space="preserve">Hoe tevreden bent u over de informatie die u krijgt over wat er gebeurt op school? 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gelegenheid die u krijgt om met de directie te praten?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 xml:space="preserve">Hoe tevreden bent u over de gelegenheid  die u krijgt om met de orthopedagoog te praten? 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gelegenheid die u krijgt om met de therapeuten te praten?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hoe de leerkracht naar u luistert?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Hoe tevreden bent u over de mate van m</w:t>
            </w:r>
            <w:r w:rsidR="00737B81" w:rsidRPr="00737B8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737B81">
              <w:rPr>
                <w:rFonts w:ascii="Verdana" w:hAnsi="Verdana"/>
                <w:b/>
                <w:sz w:val="20"/>
                <w:szCs w:val="20"/>
              </w:rPr>
              <w:t>dezeggenschap omtrent de ontwikkeling van uw kind op school?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5211" w:type="dxa"/>
          </w:tcPr>
          <w:p w:rsidR="007C3F5B" w:rsidRPr="00737B81" w:rsidRDefault="007C3F5B" w:rsidP="001D28D9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Komt voldoende naar buiten wat de school te bieden heeft?</w:t>
            </w:r>
          </w:p>
        </w:tc>
        <w:tc>
          <w:tcPr>
            <w:tcW w:w="149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C3F5B" w:rsidRDefault="007C3F5B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37B81" w:rsidTr="00737B81">
        <w:tc>
          <w:tcPr>
            <w:tcW w:w="5211" w:type="dxa"/>
          </w:tcPr>
          <w:p w:rsidR="00737B81" w:rsidRPr="00737B81" w:rsidRDefault="00737B81" w:rsidP="00737B8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 xml:space="preserve">Dit schooljaar wordt alle informatie van de school op papier en digitaal </w:t>
            </w:r>
            <w:r w:rsidRPr="00737B81">
              <w:rPr>
                <w:rFonts w:ascii="Verdana" w:hAnsi="Verdana"/>
                <w:b/>
                <w:sz w:val="20"/>
                <w:szCs w:val="20"/>
              </w:rPr>
              <w:lastRenderedPageBreak/>
              <w:t>bezorgd. Wat vindt u ervan als dit volgend jaar enkel digitaal zou gebeuren?</w:t>
            </w:r>
          </w:p>
        </w:tc>
        <w:tc>
          <w:tcPr>
            <w:tcW w:w="1498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3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</w:tcPr>
          <w:p w:rsidR="00737B81" w:rsidRDefault="00737B81" w:rsidP="001D28D9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C3F5B" w:rsidTr="00737B81">
        <w:tc>
          <w:tcPr>
            <w:tcW w:w="14741" w:type="dxa"/>
            <w:gridSpan w:val="7"/>
          </w:tcPr>
          <w:p w:rsidR="00737B81" w:rsidRPr="00737B81" w:rsidRDefault="00737B81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737B81">
            <w:pPr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37B81">
              <w:rPr>
                <w:rFonts w:ascii="Verdana" w:hAnsi="Verdana"/>
                <w:b/>
                <w:sz w:val="20"/>
                <w:szCs w:val="20"/>
              </w:rPr>
              <w:t>Andere opmerkingen en/of aanvullingen die je nog wenst te delen :</w:t>
            </w: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C3F5B" w:rsidRPr="00737B81" w:rsidRDefault="007C3F5B" w:rsidP="001D28D9">
            <w:pPr>
              <w:pStyle w:val="Lijstalinea"/>
              <w:tabs>
                <w:tab w:val="left" w:pos="28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C3F5B" w:rsidRPr="000877E6" w:rsidRDefault="007C3F5B" w:rsidP="007C3F5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C3F5B" w:rsidRPr="000877E6" w:rsidRDefault="007C3F5B" w:rsidP="007C3F5B">
      <w:pPr>
        <w:rPr>
          <w:rFonts w:ascii="Verdana" w:hAnsi="Verdana"/>
          <w:sz w:val="20"/>
          <w:szCs w:val="20"/>
        </w:rPr>
      </w:pPr>
    </w:p>
    <w:p w:rsidR="00164A56" w:rsidRDefault="00164A56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t xml:space="preserve"> </w:t>
      </w:r>
    </w:p>
    <w:sectPr w:rsidR="00164A56" w:rsidSect="00737B81">
      <w:pgSz w:w="16838" w:h="11906" w:orient="landscape"/>
      <w:pgMar w:top="1134" w:right="1134" w:bottom="1418" w:left="851" w:header="709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D5" w:rsidRDefault="001C6DD5">
      <w:r>
        <w:separator/>
      </w:r>
    </w:p>
  </w:endnote>
  <w:endnote w:type="continuationSeparator" w:id="0">
    <w:p w:rsidR="001C6DD5" w:rsidRDefault="001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FB788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>
              <w10:wrap anchorx="margin"/>
            </v:shape>
          </w:pict>
        </mc:Fallback>
      </mc:AlternateContent>
    </w:r>
  </w:p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8C5216" w:rsidRDefault="00FA56DF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</w:t>
    </w:r>
    <w:proofErr w:type="spellStart"/>
    <w:r>
      <w:rPr>
        <w:rFonts w:ascii="Calibri" w:eastAsia="Calibri" w:hAnsi="Calibri" w:cs="Calibri"/>
        <w:sz w:val="18"/>
        <w:szCs w:val="18"/>
      </w:rPr>
      <w:t>laan</w:t>
    </w:r>
    <w:proofErr w:type="spellEnd"/>
    <w:r>
      <w:rPr>
        <w:rFonts w:ascii="Calibri" w:eastAsia="Calibri" w:hAnsi="Calibri" w:cs="Calibri"/>
        <w:sz w:val="18"/>
        <w:szCs w:val="18"/>
      </w:rPr>
      <w:t xml:space="preserve">    188     -    8200 BRUGGE – SINT-MICHIELS</w:t>
    </w:r>
  </w:p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tel. 050 387803       -    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rek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BE76 4770 0602 6195     -  ON 0426.007.271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D5" w:rsidRDefault="001C6DD5">
      <w:r>
        <w:separator/>
      </w:r>
    </w:p>
  </w:footnote>
  <w:footnote w:type="continuationSeparator" w:id="0">
    <w:p w:rsidR="001C6DD5" w:rsidRDefault="001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FA56D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Een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buitengewone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school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voor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buitengewone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kinderen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>…”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1BF"/>
    <w:multiLevelType w:val="hybridMultilevel"/>
    <w:tmpl w:val="EAE4B4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16"/>
    <w:rsid w:val="00004181"/>
    <w:rsid w:val="00125F22"/>
    <w:rsid w:val="00164A56"/>
    <w:rsid w:val="001C6DD5"/>
    <w:rsid w:val="00254111"/>
    <w:rsid w:val="00444A30"/>
    <w:rsid w:val="00647134"/>
    <w:rsid w:val="00737B81"/>
    <w:rsid w:val="00741F01"/>
    <w:rsid w:val="007C3F5B"/>
    <w:rsid w:val="00893074"/>
    <w:rsid w:val="008C5216"/>
    <w:rsid w:val="00AD2682"/>
    <w:rsid w:val="00D85D68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0CE"/>
  <w15:docId w15:val="{2BB7BD75-C51F-4A94-A793-787662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raster">
    <w:name w:val="Table Grid"/>
    <w:basedOn w:val="Standaardtabel"/>
    <w:uiPriority w:val="59"/>
    <w:rsid w:val="007C3F5B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lore demarest</cp:lastModifiedBy>
  <cp:revision>6</cp:revision>
  <dcterms:created xsi:type="dcterms:W3CDTF">2019-01-11T07:55:00Z</dcterms:created>
  <dcterms:modified xsi:type="dcterms:W3CDTF">2019-01-15T10:38:00Z</dcterms:modified>
</cp:coreProperties>
</file>